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pracy licencjackiej z pielęgniarstwa</w:t>
      </w:r>
    </w:p>
    <w:p>
      <w:pPr>
        <w:pStyle w:val="Subtitle"/>
      </w:pPr>
      <w:r>
        <w:t xml:space="preserve">Studium przypadku — szablon do wypełnienia (licencjackie.pl)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BlockText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szablon do samodzielnego wypełnienia, a nie gotowa praca. Tekst w nawiasach kwadratowych</w:t>
      </w:r>
      <w:r>
        <w:t xml:space="preserve"> </w:t>
      </w:r>
      <w:r>
        <w:rPr>
          <w:rStyle w:val="VerbatimChar"/>
        </w:rPr>
        <w:t xml:space="preserve">[…]</w:t>
      </w:r>
      <w:r>
        <w:t xml:space="preserve"> </w:t>
      </w:r>
      <w:r>
        <w:t xml:space="preserve">to wskazówki — zastąp je własną treścią. Pełne omówienie każdej części z przykładowymi fragmentami znajdziesz na</w:t>
      </w:r>
      <w:r>
        <w:t xml:space="preserve"> </w:t>
      </w:r>
      <w:r>
        <w:rPr>
          <w:i/>
          <w:iCs/>
        </w:rPr>
        <w:t xml:space="preserve">licencjackie.pl</w:t>
      </w:r>
      <w:r>
        <w:t xml:space="preserve"> </w:t>
      </w:r>
      <w:r>
        <w:t xml:space="preserve">w artykule „Przykładowa praca licencjacka z pielęgniarstwa”.</w:t>
      </w:r>
    </w:p>
    <w:bookmarkStart w:id="20" w:name="strona-tytułowa"/>
    <w:p>
      <w:pPr>
        <w:pStyle w:val="Heading1"/>
      </w:pPr>
      <w:r>
        <w:t xml:space="preserve">Strona tytułowa</w:t>
      </w:r>
    </w:p>
    <w:p>
      <w:pPr>
        <w:pStyle w:val="FirstParagraph"/>
      </w:pPr>
      <w:r>
        <w:rPr>
          <w:i/>
          <w:iCs/>
        </w:rPr>
        <w:t xml:space="preserve">[Układ zgodny z wymogami uczelni. Tytuł musi być identyczny jak w spisie treści i w systemie APD.]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Uczelnia / Wydział / Kierunek:</w:t>
      </w:r>
      <w:r>
        <w:t xml:space="preserve"> </w:t>
      </w:r>
      <w:r>
        <w:t xml:space="preserve">………………… / Wydział Nauk o Zdrowiu / Pielęgniarstwo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Imię i nazwisko, nr albumu:</w:t>
      </w:r>
      <w:r>
        <w:t xml:space="preserve"> </w:t>
      </w:r>
      <w:r>
        <w:t xml:space="preserve">………………… , nr …………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Tytuł pracy:</w:t>
      </w:r>
      <w:r>
        <w:t xml:space="preserve"> </w:t>
      </w:r>
      <w:r>
        <w:t xml:space="preserve">np. „Proces pielęgnowania pacjenta z cukrzycą typu 2. Studium przypadku”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Rodzaj pracy:</w:t>
      </w:r>
      <w:r>
        <w:t xml:space="preserve"> </w:t>
      </w:r>
      <w:r>
        <w:t xml:space="preserve">praca licencjacka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Promotor:</w:t>
      </w:r>
      <w:r>
        <w:t xml:space="preserve"> </w:t>
      </w:r>
      <w:r>
        <w:t xml:space="preserve">dr n. med. …………………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Miejsce i rok:</w:t>
      </w:r>
      <w:r>
        <w:t xml:space="preserve"> </w:t>
      </w:r>
      <w:r>
        <w:t xml:space="preserve">………………… , 2026</w:t>
      </w:r>
    </w:p>
    <w:bookmarkEnd w:id="20"/>
    <w:bookmarkStart w:id="21" w:name="wstęp"/>
    <w:p>
      <w:pPr>
        <w:pStyle w:val="Heading1"/>
      </w:pPr>
      <w:r>
        <w:t xml:space="preserve">Wstęp</w:t>
      </w:r>
    </w:p>
    <w:p>
      <w:pPr>
        <w:pStyle w:val="FirstParagraph"/>
      </w:pPr>
      <w:r>
        <w:rPr>
          <w:i/>
          <w:iCs/>
        </w:rPr>
        <w:t xml:space="preserve">[1–2 strony. Od ogółu do szczegółu: skala problemu zdrowotnego → znaczenie opieki i edukacji pielęgniarskiej → cel tej pracy → zapowiedź budowy rozdziałów. Nie umieszczaj tu wyników ani wniosków.]</w:t>
      </w:r>
    </w:p>
    <w:bookmarkEnd w:id="21"/>
    <w:bookmarkStart w:id="26" w:name="rozdział-i.-część-teoretyczna"/>
    <w:p>
      <w:pPr>
        <w:pStyle w:val="Heading1"/>
      </w:pPr>
      <w:r>
        <w:t xml:space="preserve">Rozdział I. Część teoretyczna</w:t>
      </w:r>
    </w:p>
    <w:p>
      <w:pPr>
        <w:pStyle w:val="FirstParagraph"/>
      </w:pPr>
      <w:r>
        <w:rPr>
          <w:i/>
          <w:iCs/>
        </w:rPr>
        <w:t xml:space="preserve">[30–40% objętości pracy. Uporządkowany przegląd piśmiennictwa — każde twierdzenie z przypisem do źródła, najlepiej aktualne wytyczne towarzystw naukowych.]</w:t>
      </w:r>
    </w:p>
    <w:bookmarkStart w:id="22" w:name="definicja-epidemiologia-i-etiologia"/>
    <w:p>
      <w:pPr>
        <w:pStyle w:val="Heading2"/>
      </w:pPr>
      <w:r>
        <w:t xml:space="preserve">1.1. Definicja, epidemiologia i etiologia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2"/>
    <w:bookmarkStart w:id="23" w:name="obraz-kliniczny-i-powikłania"/>
    <w:p>
      <w:pPr>
        <w:pStyle w:val="Heading2"/>
      </w:pPr>
      <w:r>
        <w:t xml:space="preserve">1.2. Obraz kliniczny i powikłania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3"/>
    <w:bookmarkStart w:id="24" w:name="leczenie-i-samokontrola"/>
    <w:p>
      <w:pPr>
        <w:pStyle w:val="Heading2"/>
      </w:pPr>
      <w:r>
        <w:t xml:space="preserve">1.3. Leczenie i samokontrola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4"/>
    <w:bookmarkStart w:id="25" w:name="Xa6b89fa1430986ed9af1a6ad15ff9ede4403a9f"/>
    <w:p>
      <w:pPr>
        <w:pStyle w:val="Heading2"/>
      </w:pPr>
      <w:r>
        <w:t xml:space="preserve">1.4. Rola pielęgniarki w opiece i edukacji pacjenta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5"/>
    <w:bookmarkEnd w:id="26"/>
    <w:bookmarkStart w:id="30" w:name="rozdział-ii.-założenia-metodologiczne"/>
    <w:p>
      <w:pPr>
        <w:pStyle w:val="Heading1"/>
      </w:pPr>
      <w:r>
        <w:t xml:space="preserve">Rozdział II. Założenia metodologiczne</w:t>
      </w:r>
    </w:p>
    <w:bookmarkStart w:id="27" w:name="cel-pracy-i-problemy-badawcze"/>
    <w:p>
      <w:pPr>
        <w:pStyle w:val="Heading2"/>
      </w:pPr>
      <w:r>
        <w:t xml:space="preserve">2.1. Cel pracy i problemy badawcze</w:t>
      </w:r>
    </w:p>
    <w:p>
      <w:pPr>
        <w:pStyle w:val="FirstParagraph"/>
      </w:pPr>
      <w:r>
        <w:rPr>
          <w:b/>
          <w:bCs/>
        </w:rPr>
        <w:t xml:space="preserve">Cel pracy:</w:t>
      </w:r>
      <w:r>
        <w:t xml:space="preserve"> </w:t>
      </w:r>
      <w:r>
        <w:rPr>
          <w:i/>
          <w:iCs/>
        </w:rPr>
        <w:t xml:space="preserve">[np. przedstawienie procesu pielęgnowania pacjenta z … oraz ocena skuteczności działań pielęgniarskich i edukacyjnych.]</w:t>
      </w:r>
    </w:p>
    <w:p>
      <w:pPr>
        <w:pStyle w:val="BodyText"/>
      </w:pPr>
      <w:r>
        <w:rPr>
          <w:b/>
          <w:bCs/>
        </w:rPr>
        <w:t xml:space="preserve">Problemy badawcze: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[Jakie problemy pielęgnacyjne występują u pacjenta?]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[Jakie diagnozy i interwencje pielęgniarskie można sformułować?]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[W jakim stopniu edukacja pielęgniarska wpływa na samodzielność pacjenta?]</w:t>
      </w:r>
    </w:p>
    <w:bookmarkEnd w:id="27"/>
    <w:bookmarkStart w:id="28" w:name="metoda-techniki-i-narzędzia-badawcze"/>
    <w:p>
      <w:pPr>
        <w:pStyle w:val="Heading2"/>
      </w:pPr>
      <w:r>
        <w:t xml:space="preserve">2.2. Metoda, techniki i narzędzia badawcze</w:t>
      </w:r>
    </w:p>
    <w:p>
      <w:pPr>
        <w:pStyle w:val="FirstParagraph"/>
      </w:pPr>
      <w:r>
        <w:rPr>
          <w:i/>
          <w:iCs/>
        </w:rPr>
        <w:t xml:space="preserve">[Metoda: indywidualne studium przypadku. Techniki: wywiad, obserwacja, analiza dokumentacji. Narzędzia: np. pomiar BMI, skala Norton, skala bólu NRS, autorski arkusz oceny wiedzy. Wymień tylko te narzędzia, których faktycznie użyjesz w rozdziale III.]</w:t>
      </w:r>
    </w:p>
    <w:bookmarkEnd w:id="28"/>
    <w:bookmarkStart w:id="29" w:name="charakterystyka-badanego-przypadku"/>
    <w:p>
      <w:pPr>
        <w:pStyle w:val="Heading2"/>
      </w:pPr>
      <w:r>
        <w:t xml:space="preserve">2.3. Charakterystyka badanego przypadku</w:t>
      </w:r>
    </w:p>
    <w:p>
      <w:pPr>
        <w:pStyle w:val="FirstParagraph"/>
      </w:pPr>
      <w:r>
        <w:rPr>
          <w:i/>
          <w:iCs/>
        </w:rPr>
        <w:t xml:space="preserve">[Wiek, płeć, rozpoznanie, czas trwania choroby, choroby współistniejące, sytuacja społeczna — bez danych umożliwiających identyfikację pacjenta.]</w:t>
      </w:r>
    </w:p>
    <w:bookmarkEnd w:id="29"/>
    <w:bookmarkEnd w:id="30"/>
    <w:bookmarkStart w:id="34" w:name="rozdział-iii.-proces-pielęgnowania"/>
    <w:p>
      <w:pPr>
        <w:pStyle w:val="Heading1"/>
      </w:pPr>
      <w:r>
        <w:t xml:space="preserve">Rozdział III. Proces pielęgnowania</w:t>
      </w:r>
    </w:p>
    <w:bookmarkStart w:id="31" w:name="opis-przypadku"/>
    <w:p>
      <w:pPr>
        <w:pStyle w:val="Heading2"/>
      </w:pPr>
      <w:r>
        <w:t xml:space="preserve">3.1. Opis przypadku</w:t>
      </w:r>
    </w:p>
    <w:p>
      <w:pPr>
        <w:pStyle w:val="FirstParagraph"/>
      </w:pPr>
      <w:r>
        <w:rPr>
          <w:i/>
          <w:iCs/>
        </w:rPr>
        <w:t xml:space="preserve">[Stan przy przyjęciu, wyniki badań, zgłaszane dolegliwości, wywiad. Anonimowo.]</w:t>
      </w:r>
    </w:p>
    <w:bookmarkEnd w:id="31"/>
    <w:bookmarkStart w:id="32" w:name="X56316b31b957a3e282abb846a777cfcef34dd67"/>
    <w:p>
      <w:pPr>
        <w:pStyle w:val="Heading2"/>
      </w:pPr>
      <w:r>
        <w:t xml:space="preserve">3.2. Diagnozy pielęgniarskie, cele i interwencje</w:t>
      </w:r>
    </w:p>
    <w:p>
      <w:pPr>
        <w:pStyle w:val="FirstParagraph"/>
      </w:pPr>
      <w:r>
        <w:rPr>
          <w:i/>
          <w:iCs/>
        </w:rPr>
        <w:t xml:space="preserve">[Sformułuj diagnozy pielęgniarskie (nie lekarskie!) w schemacie problem–etiologia–objaw lub wg ICNP. Dla każdej: mierzalny cel, interwencje, ocena. Poniżej wzór tabeli — dodaj kolejne wiersze.]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Diagnoza pielęgniarska</w:t>
            </w:r>
          </w:p>
        </w:tc>
        <w:tc>
          <w:tcPr/>
          <w:p>
            <w:pPr>
              <w:pStyle w:val="Compact"/>
            </w:pPr>
            <w:r>
              <w:t xml:space="preserve">Cel opieki</w:t>
            </w:r>
          </w:p>
        </w:tc>
        <w:tc>
          <w:tcPr/>
          <w:p>
            <w:pPr>
              <w:pStyle w:val="Compact"/>
            </w:pPr>
            <w:r>
              <w:t xml:space="preserve">Interwencje</w:t>
            </w:r>
          </w:p>
        </w:tc>
        <w:tc>
          <w:tcPr/>
          <w:p>
            <w:pPr>
              <w:pStyle w:val="Compact"/>
            </w:pPr>
            <w:r>
              <w:t xml:space="preserve">Ocena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Deficyt wiedzy nt. samokontroli glikemii</w:t>
            </w:r>
          </w:p>
        </w:tc>
        <w:tc>
          <w:tcPr/>
          <w:p>
            <w:pPr>
              <w:pStyle w:val="Compact"/>
            </w:pPr>
            <w:r>
              <w:t xml:space="preserve">Pacjent samodzielnie wykona i zinterpretuje pomiar</w:t>
            </w:r>
          </w:p>
        </w:tc>
        <w:tc>
          <w:tcPr/>
          <w:p>
            <w:pPr>
              <w:pStyle w:val="Compact"/>
            </w:pPr>
            <w:r>
              <w:t xml:space="preserve">Instruktaż glukometru; nauka dzienniczka; wartości docelowe</w:t>
            </w:r>
          </w:p>
        </w:tc>
        <w:tc>
          <w:tcPr/>
          <w:p>
            <w:pPr>
              <w:pStyle w:val="Compact"/>
            </w:pPr>
            <w:r>
              <w:t xml:space="preserve">Pacjent wykonał pomiar — cel osiągnięty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Ryzyko hipoglikemii związane z leczeniem</w:t>
            </w:r>
          </w:p>
        </w:tc>
        <w:tc>
          <w:tcPr/>
          <w:p>
            <w:pPr>
              <w:pStyle w:val="Compact"/>
            </w:pPr>
            <w:r>
              <w:t xml:space="preserve">Pacjent rozpozna objawy i zareaguje</w:t>
            </w:r>
          </w:p>
        </w:tc>
        <w:tc>
          <w:tcPr/>
          <w:p>
            <w:pPr>
              <w:pStyle w:val="Compact"/>
            </w:pPr>
            <w:r>
              <w:t xml:space="preserve">Edukacja o objawach; reguła „15/15”; cukier prosty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[uzupełnij]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[kolejna diagnoza]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[cel]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[interwencje]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[ocena]</w:t>
            </w:r>
          </w:p>
        </w:tc>
      </w:tr>
    </w:tbl>
    <w:bookmarkEnd w:id="32"/>
    <w:bookmarkStart w:id="33" w:name="ocena-podjętych-działań"/>
    <w:p>
      <w:pPr>
        <w:pStyle w:val="Heading2"/>
      </w:pPr>
      <w:r>
        <w:t xml:space="preserve">3.3. Ocena podjętych działań</w:t>
      </w:r>
    </w:p>
    <w:p>
      <w:pPr>
        <w:pStyle w:val="FirstParagraph"/>
      </w:pPr>
      <w:r>
        <w:rPr>
          <w:i/>
          <w:iCs/>
        </w:rPr>
        <w:t xml:space="preserve">[Podsumowanie efektów — które cele osiągnięto, w jakim stopniu, co wymaga kontynuacji.]</w:t>
      </w:r>
    </w:p>
    <w:bookmarkEnd w:id="33"/>
    <w:bookmarkEnd w:id="34"/>
    <w:bookmarkStart w:id="35" w:name="dyskusja"/>
    <w:p>
      <w:pPr>
        <w:pStyle w:val="Heading1"/>
      </w:pPr>
      <w:r>
        <w:t xml:space="preserve">Dyskusja</w:t>
      </w:r>
    </w:p>
    <w:p>
      <w:pPr>
        <w:pStyle w:val="FirstParagraph"/>
      </w:pPr>
      <w:r>
        <w:rPr>
          <w:i/>
          <w:iCs/>
        </w:rPr>
        <w:t xml:space="preserve">[Zestaw obserwacje z przypadku z ustaleniami z literatury z rozdziału I. Bez powtarzania surowych danych.]</w:t>
      </w:r>
    </w:p>
    <w:bookmarkEnd w:id="35"/>
    <w:bookmarkStart w:id="36" w:name="wnioski"/>
    <w:p>
      <w:pPr>
        <w:pStyle w:val="Heading1"/>
      </w:pPr>
      <w:r>
        <w:t xml:space="preserve">Wnioski</w:t>
      </w:r>
    </w:p>
    <w:p>
      <w:pPr>
        <w:pStyle w:val="FirstParagraph"/>
      </w:pPr>
      <w:r>
        <w:rPr>
          <w:i/>
          <w:iCs/>
        </w:rPr>
        <w:t xml:space="preserve">[Krótkie, ponumerowane, odpowiadające wprost na problemy badawcze. Liczba wniosków = liczbie problemów. Bez nowych wątków.]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[…]</w:t>
      </w:r>
    </w:p>
    <w:bookmarkEnd w:id="36"/>
    <w:bookmarkStart w:id="37" w:name="streszczenie-summary"/>
    <w:p>
      <w:pPr>
        <w:pStyle w:val="Heading1"/>
      </w:pPr>
      <w:r>
        <w:t xml:space="preserve">Streszczenie / Summary</w:t>
      </w:r>
    </w:p>
    <w:p>
      <w:pPr>
        <w:pStyle w:val="FirstParagraph"/>
      </w:pPr>
      <w:r>
        <w:rPr>
          <w:i/>
          <w:iCs/>
        </w:rPr>
        <w:t xml:space="preserve">[200–250 słów po polsku i po angielsku: cel, metoda, najważniejsze ustalenia, wniosek. Dodaj 4–5 słów kluczowych / keywords.]</w:t>
      </w:r>
    </w:p>
    <w:bookmarkEnd w:id="37"/>
    <w:bookmarkStart w:id="38" w:name="piśmiennictwo"/>
    <w:p>
      <w:pPr>
        <w:pStyle w:val="Heading1"/>
      </w:pPr>
      <w:r>
        <w:t xml:space="preserve">Piśmiennictwo</w:t>
      </w:r>
    </w:p>
    <w:p>
      <w:pPr>
        <w:pStyle w:val="FirstParagraph"/>
      </w:pPr>
      <w:r>
        <w:rPr>
          <w:i/>
          <w:iCs/>
        </w:rPr>
        <w:t xml:space="preserve">[Styl zgodny z wytycznymi wydziału — najczęściej Vancouver (numeryczny). Każda pozycja cytowana w tekście i odwrotnie.]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[Autor. Tytuł. Wydawca / Czasopismo. Rok.]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[…]</w:t>
      </w:r>
    </w:p>
    <w:bookmarkEnd w:id="38"/>
    <w:bookmarkStart w:id="39" w:name="aneks"/>
    <w:p>
      <w:pPr>
        <w:pStyle w:val="Heading1"/>
      </w:pPr>
      <w:r>
        <w:t xml:space="preserve">Aneks</w:t>
      </w:r>
    </w:p>
    <w:p>
      <w:pPr>
        <w:pStyle w:val="FirstParagraph"/>
      </w:pPr>
      <w:r>
        <w:rPr>
          <w:i/>
          <w:iCs/>
        </w:rPr>
        <w:t xml:space="preserve">[Narzędzia i materiały: arkusze oceny, kwestionariusze, karty obserwacji, wzór dzienniczka samokontroli; w pracach badawczych — zgoda komisji bioetycznej i wzór świadomej zgody.]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Wzór udostępniony przez licencjackie.pl — do samodzielnego wypełnienia. Nie kopiuj cudzych prac; każda praca przechodzi przez system antyplagiatowy (JSA).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pracy licencjackiej z pielęgniarstwa</dc:title>
  <dc:creator/>
  <dc:language>pl</dc:language>
  <cp:keywords/>
  <dcterms:created xsi:type="dcterms:W3CDTF">2026-06-13T22:17:00Z</dcterms:created>
  <dcterms:modified xsi:type="dcterms:W3CDTF">2026-06-13T22:17:00Z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linkcolor">
    <vt:lpwstr>blue</vt:lpwstr>
  </property>
  <property fmtid="{D5CDD505-2E9C-101B-9397-08002B2CF9AE}" pid="5" name="subtitle">
    <vt:lpwstr>Studium przypadku — szablon do wypełnienia (licencjackie.pl)</vt:lpwstr>
  </property>
  <property fmtid="{D5CDD505-2E9C-101B-9397-08002B2CF9AE}" pid="6" name="toc">
    <vt:lpwstr>True</vt:lpwstr>
  </property>
  <property fmtid="{D5CDD505-2E9C-101B-9397-08002B2CF9AE}" pid="7" name="toc-depth">
    <vt:lpwstr>2</vt:lpwstr>
  </property>
</Properties>
</file>